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81" w:rsidRPr="002C774D" w:rsidRDefault="00E70881" w:rsidP="00E7088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>На основу чл. 60.  Закона о јавним набавкама («Сл. гласник РС» бр. 124/12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, 14/2015 и 68/2015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Град Вршац</w:t>
      </w:r>
      <w:r w:rsidRPr="002C774D">
        <w:rPr>
          <w:rFonts w:ascii="Arial" w:hAnsi="Arial" w:cs="Arial"/>
          <w:color w:val="000000"/>
          <w:sz w:val="22"/>
          <w:szCs w:val="22"/>
        </w:rPr>
        <w:t>, упућује:</w:t>
      </w:r>
    </w:p>
    <w:p w:rsidR="00E70881" w:rsidRDefault="00E70881" w:rsidP="00E708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C774D" w:rsidRPr="002C774D" w:rsidRDefault="002C774D" w:rsidP="00E708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C774D">
        <w:rPr>
          <w:rFonts w:ascii="Arial" w:hAnsi="Arial" w:cs="Arial"/>
          <w:b/>
          <w:bCs/>
          <w:color w:val="000000"/>
          <w:sz w:val="22"/>
          <w:szCs w:val="22"/>
        </w:rPr>
        <w:t>ПОЗИВ ЗА ПОДНОШЕЊЕ ПОНУДЕ</w:t>
      </w:r>
    </w:p>
    <w:p w:rsidR="00E70881" w:rsidRPr="002C774D" w:rsidRDefault="00E70881" w:rsidP="00E7088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2C774D">
        <w:rPr>
          <w:rFonts w:ascii="Arial" w:hAnsi="Arial" w:cs="Arial"/>
          <w:color w:val="000000"/>
          <w:sz w:val="22"/>
          <w:szCs w:val="22"/>
        </w:rPr>
        <w:t xml:space="preserve">1. Назив наручиоца: 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Град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 Вршац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 xml:space="preserve">   Адреса наручиоца: Трг победе 1 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 xml:space="preserve">   Интернет страница наручиоца: http://www.vrsac.org.rs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 xml:space="preserve">2. Врста наручиоца: Орган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локал</w:t>
      </w:r>
      <w:r w:rsidRPr="002C774D">
        <w:rPr>
          <w:rFonts w:ascii="Arial" w:hAnsi="Arial" w:cs="Arial"/>
          <w:color w:val="000000"/>
          <w:sz w:val="22"/>
          <w:szCs w:val="22"/>
        </w:rPr>
        <w:t>не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 xml:space="preserve"> само</w:t>
      </w:r>
      <w:r w:rsidRPr="002C774D">
        <w:rPr>
          <w:rFonts w:ascii="Arial" w:hAnsi="Arial" w:cs="Arial"/>
          <w:color w:val="000000"/>
          <w:sz w:val="22"/>
          <w:szCs w:val="22"/>
        </w:rPr>
        <w:t>управе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2C774D">
        <w:rPr>
          <w:rFonts w:ascii="Arial" w:hAnsi="Arial" w:cs="Arial"/>
          <w:color w:val="000000"/>
          <w:sz w:val="22"/>
          <w:szCs w:val="22"/>
        </w:rPr>
        <w:t xml:space="preserve">3. Врста поступка јавне набавке: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отворени поступак</w:t>
      </w:r>
    </w:p>
    <w:p w:rsidR="00E70881" w:rsidRPr="002C774D" w:rsidRDefault="00E70881" w:rsidP="00E70881">
      <w:pPr>
        <w:pStyle w:val="Normal2"/>
        <w:jc w:val="both"/>
        <w:rPr>
          <w:lang w:val="sr-Cyrl-RS"/>
        </w:rPr>
      </w:pPr>
      <w:r w:rsidRPr="006074E2">
        <w:rPr>
          <w:color w:val="000000"/>
        </w:rPr>
        <w:t>4.</w:t>
      </w:r>
      <w:r w:rsidRPr="006074E2">
        <w:rPr>
          <w:bCs/>
          <w:color w:val="000000"/>
        </w:rPr>
        <w:t xml:space="preserve"> </w:t>
      </w:r>
      <w:proofErr w:type="spellStart"/>
      <w:r w:rsidRPr="006074E2">
        <w:rPr>
          <w:bCs/>
          <w:color w:val="000000"/>
        </w:rPr>
        <w:t>За</w:t>
      </w:r>
      <w:proofErr w:type="spellEnd"/>
      <w:r w:rsidRPr="006074E2">
        <w:rPr>
          <w:bCs/>
          <w:color w:val="000000"/>
        </w:rPr>
        <w:t xml:space="preserve"> </w:t>
      </w:r>
      <w:r w:rsidR="006074E2" w:rsidRPr="006074E2">
        <w:rPr>
          <w:bCs/>
          <w:color w:val="000000"/>
          <w:lang w:val="sr-Cyrl-RS"/>
        </w:rPr>
        <w:t>услуге</w:t>
      </w:r>
      <w:r w:rsidRPr="006074E2">
        <w:rPr>
          <w:bCs/>
          <w:color w:val="000000"/>
        </w:rPr>
        <w:t>:</w:t>
      </w:r>
      <w:r w:rsidRPr="002C774D">
        <w:rPr>
          <w:b/>
          <w:bCs/>
          <w:color w:val="000000"/>
        </w:rPr>
        <w:t xml:space="preserve"> </w:t>
      </w:r>
      <w:r w:rsidRPr="002C774D">
        <w:rPr>
          <w:color w:val="000000"/>
          <w:lang w:val="sr-Cyrl-RS"/>
        </w:rPr>
        <w:t xml:space="preserve">Чишћење канала, </w:t>
      </w:r>
      <w:r w:rsidRPr="002C774D">
        <w:rPr>
          <w:lang w:val="sr-Cyrl-RS"/>
        </w:rPr>
        <w:t>ОРН – 45221220 – Одводни канали и пропусти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2C774D">
        <w:rPr>
          <w:rFonts w:ascii="Arial" w:hAnsi="Arial" w:cs="Arial"/>
          <w:color w:val="000000"/>
          <w:sz w:val="22"/>
          <w:szCs w:val="22"/>
        </w:rPr>
        <w:t>5</w:t>
      </w:r>
      <w:r w:rsidRPr="002C774D">
        <w:rPr>
          <w:rFonts w:ascii="Arial" w:hAnsi="Arial" w:cs="Arial"/>
          <w:color w:val="000000"/>
          <w:sz w:val="22"/>
          <w:szCs w:val="22"/>
          <w:lang w:val="ru-RU"/>
        </w:rPr>
        <w:t xml:space="preserve">. </w:t>
      </w:r>
      <w:r w:rsidRPr="002C774D">
        <w:rPr>
          <w:rFonts w:ascii="Arial" w:hAnsi="Arial" w:cs="Arial"/>
          <w:sz w:val="22"/>
          <w:szCs w:val="22"/>
          <w:lang w:val="ru-RU"/>
        </w:rPr>
        <w:t xml:space="preserve">Предмет јавне набавке </w:t>
      </w:r>
      <w:r w:rsidRPr="002C774D">
        <w:rPr>
          <w:rFonts w:ascii="Arial" w:hAnsi="Arial" w:cs="Arial"/>
          <w:sz w:val="22"/>
          <w:szCs w:val="22"/>
          <w:lang w:val="sr-Cyrl-RS"/>
        </w:rPr>
        <w:t xml:space="preserve">није </w:t>
      </w:r>
      <w:r w:rsidRPr="002C774D">
        <w:rPr>
          <w:rFonts w:ascii="Arial" w:hAnsi="Arial" w:cs="Arial"/>
          <w:sz w:val="22"/>
          <w:szCs w:val="22"/>
          <w:lang w:val="ru-RU"/>
        </w:rPr>
        <w:t>обликован  по партијама</w:t>
      </w:r>
      <w:r w:rsidRPr="002C774D">
        <w:rPr>
          <w:rFonts w:ascii="Arial" w:hAnsi="Arial" w:cs="Arial"/>
          <w:sz w:val="22"/>
          <w:szCs w:val="22"/>
          <w:lang w:val="sr-Cyrl-RS"/>
        </w:rPr>
        <w:t>.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>6. Набавка није резервисана.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2C774D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>. Критеријум, елементи критеријума за доделу уговора: најнижа понуђена цена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2C774D" w:rsidP="00E7088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. Начин преузимања конкурсне документације, односно интернет адресa где је конкурсна документација доступна: </w:t>
      </w:r>
      <w:hyperlink r:id="rId7" w:history="1">
        <w:r w:rsidR="00E70881" w:rsidRPr="002C774D">
          <w:rPr>
            <w:rStyle w:val="Hyperlink"/>
            <w:rFonts w:ascii="Arial" w:hAnsi="Arial" w:cs="Arial"/>
            <w:i/>
            <w:sz w:val="22"/>
            <w:szCs w:val="22"/>
          </w:rPr>
          <w:t>www.vrsac.org.rs</w:t>
        </w:r>
      </w:hyperlink>
      <w:r w:rsidR="00E70881" w:rsidRPr="002C774D">
        <w:rPr>
          <w:rFonts w:ascii="Arial" w:hAnsi="Arial" w:cs="Arial"/>
          <w:i/>
          <w:color w:val="000000"/>
          <w:sz w:val="22"/>
          <w:szCs w:val="22"/>
          <w:lang w:val="sr-Cyrl-RS"/>
        </w:rPr>
        <w:t xml:space="preserve"> и </w:t>
      </w:r>
      <w:hyperlink r:id="rId8" w:history="1">
        <w:r w:rsidR="00E70881" w:rsidRPr="002C774D">
          <w:rPr>
            <w:rStyle w:val="Hyperlink"/>
            <w:rFonts w:ascii="Arial" w:hAnsi="Arial" w:cs="Arial"/>
            <w:i/>
            <w:sz w:val="22"/>
            <w:szCs w:val="22"/>
          </w:rPr>
          <w:t>www.portal.ujn.gov.rs</w:t>
        </w:r>
      </w:hyperlink>
      <w:r w:rsidR="00E70881" w:rsidRPr="002C774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2C774D" w:rsidP="00E70881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>. 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</w:t>
      </w:r>
      <w:r w:rsidR="00E70881" w:rsidRPr="002C774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исправни подаци о пореским обавезама, заштити животне средине, заштити при запошљавању, условима рада и сл: </w:t>
      </w:r>
      <w:hyperlink r:id="rId9" w:history="1">
        <w:r w:rsidR="00E70881" w:rsidRPr="002C774D">
          <w:rPr>
            <w:rStyle w:val="Hyperlink"/>
            <w:rFonts w:ascii="Arial" w:hAnsi="Arial" w:cs="Arial"/>
            <w:i/>
            <w:sz w:val="22"/>
            <w:szCs w:val="22"/>
          </w:rPr>
          <w:t>www.vrsac.org.rs</w:t>
        </w:r>
      </w:hyperlink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>1</w:t>
      </w:r>
      <w:r w:rsidR="002C774D">
        <w:rPr>
          <w:rFonts w:ascii="Arial" w:hAnsi="Arial" w:cs="Arial"/>
          <w:color w:val="000000"/>
          <w:sz w:val="22"/>
          <w:szCs w:val="22"/>
        </w:rPr>
        <w:t>0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. Начин подношења понуде и рок за подношење понуде: </w:t>
      </w:r>
    </w:p>
    <w:p w:rsidR="00E70881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 xml:space="preserve">Понуде се подносе у року од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30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 дана од дана објављивања позива на Портал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у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 јавних набавки. Благовременим ће се сматрати све понуде које стигну на адресу </w:t>
      </w:r>
      <w:r w:rsidR="00DF600D">
        <w:rPr>
          <w:rFonts w:ascii="Arial" w:hAnsi="Arial" w:cs="Arial"/>
          <w:color w:val="000000"/>
          <w:sz w:val="22"/>
          <w:szCs w:val="22"/>
          <w:lang w:val="sr-Cyrl-RS"/>
        </w:rPr>
        <w:t>ЈП Варош, Вршац, Дворска 10а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 закључно са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13.04.2017.године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 до 10,00 сати, без обзира на начин достављања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 Неблаговремене и непотпуне понуде неће се разматрати.</w:t>
      </w:r>
    </w:p>
    <w:p w:rsidR="002C774D" w:rsidRPr="002C774D" w:rsidRDefault="002C774D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6074E2" w:rsidRDefault="002C774D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Понуде са комплетно захтеваном документацијом подносе се у затвореној коверти поштом или лично на адресу: </w:t>
      </w:r>
      <w:r w:rsidR="00E70881" w:rsidRPr="002C774D">
        <w:rPr>
          <w:rFonts w:ascii="Arial" w:hAnsi="Arial" w:cs="Arial"/>
          <w:color w:val="000000"/>
          <w:sz w:val="22"/>
          <w:szCs w:val="22"/>
          <w:lang w:val="sr-Cyrl-RS"/>
        </w:rPr>
        <w:t xml:space="preserve">Јавно предузеће „ Варош „ 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, 26300 Вршац,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Дворска 10а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, са назнаком „Не отварај – понуда за </w:t>
      </w:r>
      <w:r w:rsidR="00E70881" w:rsidRPr="002C774D">
        <w:rPr>
          <w:rFonts w:ascii="Arial" w:hAnsi="Arial" w:cs="Arial"/>
          <w:color w:val="000000"/>
          <w:sz w:val="22"/>
          <w:szCs w:val="22"/>
          <w:lang w:val="sr-Cyrl-RS"/>
        </w:rPr>
        <w:t>набавку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>ЧИШЋЕЊЕ КАНАЛА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74E2">
        <w:rPr>
          <w:rFonts w:ascii="Arial" w:hAnsi="Arial" w:cs="Arial"/>
          <w:color w:val="000000"/>
          <w:sz w:val="22"/>
          <w:szCs w:val="22"/>
          <w:lang w:val="sr-Cyrl-RS"/>
        </w:rPr>
        <w:t xml:space="preserve">„ </w:t>
      </w:r>
      <w:r w:rsidR="00E70881" w:rsidRPr="006074E2">
        <w:rPr>
          <w:rFonts w:ascii="Arial" w:hAnsi="Arial" w:cs="Arial"/>
          <w:color w:val="000000"/>
          <w:sz w:val="22"/>
          <w:szCs w:val="22"/>
        </w:rPr>
        <w:t>На полеђини коверте навести назив, адресу и број телефона понуђача, као и име за контакт.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>1</w:t>
      </w:r>
      <w:r w:rsidR="002C774D">
        <w:rPr>
          <w:rFonts w:ascii="Arial" w:hAnsi="Arial" w:cs="Arial"/>
          <w:color w:val="000000"/>
          <w:sz w:val="22"/>
          <w:szCs w:val="22"/>
        </w:rPr>
        <w:t>2</w:t>
      </w:r>
      <w:r w:rsidRPr="002C774D">
        <w:rPr>
          <w:rFonts w:ascii="Arial" w:hAnsi="Arial" w:cs="Arial"/>
          <w:color w:val="000000"/>
          <w:sz w:val="22"/>
          <w:szCs w:val="22"/>
        </w:rPr>
        <w:t>. Место, време и начин отварања понуда: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 xml:space="preserve">Јавно отварање понуда извршиће се истог дана по истеку рока за подношење понуда тј. </w:t>
      </w:r>
      <w:r w:rsidR="002C774D" w:rsidRPr="002C774D">
        <w:rPr>
          <w:rFonts w:ascii="Arial" w:hAnsi="Arial" w:cs="Arial"/>
          <w:color w:val="000000"/>
          <w:sz w:val="22"/>
          <w:szCs w:val="22"/>
          <w:lang w:val="sr-Cyrl-RS"/>
        </w:rPr>
        <w:t>13.04.2017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. године, на адреси: Вршац, </w:t>
      </w:r>
      <w:r w:rsidR="002C774D" w:rsidRPr="002C774D">
        <w:rPr>
          <w:rFonts w:ascii="Arial" w:hAnsi="Arial" w:cs="Arial"/>
          <w:color w:val="000000"/>
          <w:sz w:val="22"/>
          <w:szCs w:val="22"/>
          <w:lang w:val="sr-Cyrl-RS"/>
        </w:rPr>
        <w:t xml:space="preserve">Дворска 10 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, у просторијама </w:t>
      </w:r>
      <w:r w:rsidR="002C774D" w:rsidRPr="002C774D">
        <w:rPr>
          <w:rFonts w:ascii="Arial" w:hAnsi="Arial" w:cs="Arial"/>
          <w:color w:val="000000"/>
          <w:sz w:val="22"/>
          <w:szCs w:val="22"/>
          <w:lang w:val="sr-Cyrl-RS"/>
        </w:rPr>
        <w:t xml:space="preserve">ЈП „ Варош „ </w:t>
      </w:r>
      <w:r w:rsidRPr="002C774D">
        <w:rPr>
          <w:rFonts w:ascii="Arial" w:hAnsi="Arial" w:cs="Arial"/>
          <w:color w:val="000000"/>
          <w:sz w:val="22"/>
          <w:szCs w:val="22"/>
        </w:rPr>
        <w:t>са почетком у 1</w:t>
      </w:r>
      <w:r w:rsidR="002C774D" w:rsidRPr="002C774D">
        <w:rPr>
          <w:rFonts w:ascii="Arial" w:hAnsi="Arial" w:cs="Arial"/>
          <w:color w:val="000000"/>
          <w:sz w:val="22"/>
          <w:szCs w:val="22"/>
          <w:lang w:val="sr-Cyrl-RS"/>
        </w:rPr>
        <w:t>0</w:t>
      </w:r>
      <w:r w:rsidRPr="002C774D">
        <w:rPr>
          <w:rFonts w:ascii="Arial" w:hAnsi="Arial" w:cs="Arial"/>
          <w:color w:val="000000"/>
          <w:sz w:val="22"/>
          <w:szCs w:val="22"/>
        </w:rPr>
        <w:t>,30 часова.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E70881" w:rsidP="00E70881">
      <w:pPr>
        <w:jc w:val="both"/>
        <w:rPr>
          <w:rFonts w:ascii="Arial" w:hAnsi="Arial" w:cs="Arial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>1</w:t>
      </w:r>
      <w:r w:rsidR="002C774D">
        <w:rPr>
          <w:rFonts w:ascii="Arial" w:hAnsi="Arial" w:cs="Arial"/>
          <w:color w:val="000000"/>
          <w:sz w:val="22"/>
          <w:szCs w:val="22"/>
        </w:rPr>
        <w:t>3</w:t>
      </w:r>
      <w:r w:rsidRPr="002C774D">
        <w:rPr>
          <w:rFonts w:ascii="Arial" w:hAnsi="Arial" w:cs="Arial"/>
          <w:color w:val="000000"/>
          <w:sz w:val="22"/>
          <w:szCs w:val="22"/>
        </w:rPr>
        <w:t>. Јавном отварању понуда могу присуствовати овлашћени представници понуђача, који су дужни да својство представника понуђача докажу предајом потписаног и овереног овлашћења члану Комисије за јавне набавке.</w:t>
      </w:r>
    </w:p>
    <w:p w:rsidR="00E70881" w:rsidRPr="002C774D" w:rsidRDefault="00E70881" w:rsidP="00E70881">
      <w:pPr>
        <w:jc w:val="both"/>
        <w:rPr>
          <w:rFonts w:ascii="Arial" w:hAnsi="Arial" w:cs="Arial"/>
          <w:sz w:val="22"/>
          <w:szCs w:val="22"/>
        </w:rPr>
      </w:pP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C774D">
        <w:rPr>
          <w:rFonts w:ascii="Arial" w:hAnsi="Arial" w:cs="Arial"/>
          <w:color w:val="000000"/>
          <w:sz w:val="22"/>
          <w:szCs w:val="22"/>
        </w:rPr>
        <w:t>1</w:t>
      </w:r>
      <w:r w:rsidR="002C774D">
        <w:rPr>
          <w:rFonts w:ascii="Arial" w:hAnsi="Arial" w:cs="Arial"/>
          <w:color w:val="000000"/>
          <w:sz w:val="22"/>
          <w:szCs w:val="22"/>
        </w:rPr>
        <w:t>4</w:t>
      </w:r>
      <w:r w:rsidRPr="002C774D">
        <w:rPr>
          <w:rFonts w:ascii="Arial" w:hAnsi="Arial" w:cs="Arial"/>
          <w:color w:val="000000"/>
          <w:sz w:val="22"/>
          <w:szCs w:val="22"/>
        </w:rPr>
        <w:t xml:space="preserve">. Рок за доношење одлуке о додели уговора: </w:t>
      </w:r>
      <w:r w:rsidRPr="002C774D">
        <w:rPr>
          <w:rFonts w:ascii="Arial" w:hAnsi="Arial" w:cs="Arial"/>
          <w:i/>
          <w:color w:val="000000"/>
          <w:sz w:val="22"/>
          <w:szCs w:val="22"/>
        </w:rPr>
        <w:t>25 дана од дана отварања понуда</w:t>
      </w:r>
    </w:p>
    <w:p w:rsidR="00E70881" w:rsidRPr="002C774D" w:rsidRDefault="00E70881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0881" w:rsidRPr="002C774D" w:rsidRDefault="002C774D" w:rsidP="00E708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>15</w:t>
      </w:r>
      <w:r w:rsidR="00E70881" w:rsidRPr="002C774D">
        <w:rPr>
          <w:rFonts w:ascii="Arial" w:hAnsi="Arial" w:cs="Arial"/>
          <w:color w:val="000000"/>
          <w:sz w:val="22"/>
          <w:szCs w:val="22"/>
        </w:rPr>
        <w:t xml:space="preserve">. Лице за контакт: </w:t>
      </w:r>
      <w:r w:rsidRPr="002C774D">
        <w:rPr>
          <w:rFonts w:ascii="Arial" w:hAnsi="Arial" w:cs="Arial"/>
          <w:color w:val="000000"/>
          <w:sz w:val="22"/>
          <w:szCs w:val="22"/>
          <w:lang w:val="sr-Cyrl-RS"/>
        </w:rPr>
        <w:t xml:space="preserve">Светлана Неда, </w:t>
      </w:r>
      <w:hyperlink r:id="rId10" w:history="1">
        <w:r w:rsidRPr="002C774D">
          <w:rPr>
            <w:rStyle w:val="Hyperlink"/>
            <w:rFonts w:ascii="Arial" w:hAnsi="Arial" w:cs="Arial"/>
            <w:sz w:val="22"/>
            <w:szCs w:val="22"/>
            <w:lang w:val="en-US"/>
          </w:rPr>
          <w:t>varosvs@gmail.com</w:t>
        </w:r>
      </w:hyperlink>
      <w:r w:rsidRPr="002C774D">
        <w:rPr>
          <w:rFonts w:ascii="Arial" w:hAnsi="Arial" w:cs="Arial"/>
          <w:color w:val="000000"/>
          <w:sz w:val="22"/>
          <w:szCs w:val="22"/>
          <w:lang w:val="en-US"/>
        </w:rPr>
        <w:t>. 060 8286818</w:t>
      </w:r>
      <w:bookmarkStart w:id="0" w:name="_GoBack"/>
      <w:bookmarkEnd w:id="0"/>
    </w:p>
    <w:sectPr w:rsidR="00E70881" w:rsidRPr="002C774D" w:rsidSect="005F3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F6" w:rsidRDefault="00844AF6">
      <w:r>
        <w:separator/>
      </w:r>
    </w:p>
  </w:endnote>
  <w:endnote w:type="continuationSeparator" w:id="0">
    <w:p w:rsidR="00844AF6" w:rsidRDefault="0084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844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844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844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F6" w:rsidRDefault="00844AF6">
      <w:r>
        <w:separator/>
      </w:r>
    </w:p>
  </w:footnote>
  <w:footnote w:type="continuationSeparator" w:id="0">
    <w:p w:rsidR="00844AF6" w:rsidRDefault="0084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844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844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8D" w:rsidRDefault="00844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801"/>
    <w:multiLevelType w:val="hybridMultilevel"/>
    <w:tmpl w:val="586EFE30"/>
    <w:lvl w:ilvl="0" w:tplc="04C456F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3267"/>
    <w:multiLevelType w:val="hybridMultilevel"/>
    <w:tmpl w:val="880E043A"/>
    <w:lvl w:ilvl="0" w:tplc="502E5ECE">
      <w:start w:val="6"/>
      <w:numFmt w:val="bullet"/>
      <w:lvlText w:val="-"/>
      <w:lvlJc w:val="left"/>
      <w:pPr>
        <w:ind w:left="101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4E"/>
    <w:rsid w:val="0002254E"/>
    <w:rsid w:val="00056E19"/>
    <w:rsid w:val="002C774D"/>
    <w:rsid w:val="00542D67"/>
    <w:rsid w:val="005B66EB"/>
    <w:rsid w:val="006074E2"/>
    <w:rsid w:val="008021D4"/>
    <w:rsid w:val="00844AF6"/>
    <w:rsid w:val="00C40F59"/>
    <w:rsid w:val="00DF600D"/>
    <w:rsid w:val="00E70881"/>
    <w:rsid w:val="00EA7556"/>
    <w:rsid w:val="00F5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8EC3-F828-48D9-83B8-E899DE3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1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56E19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6E1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E19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056E1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E19"/>
    <w:rPr>
      <w:rFonts w:ascii="Verdana" w:eastAsia="Times New Roman" w:hAnsi="Verdana" w:cs="Times New Roman"/>
      <w:sz w:val="18"/>
      <w:szCs w:val="24"/>
      <w:lang w:val="sr-Latn-CS"/>
    </w:rPr>
  </w:style>
  <w:style w:type="paragraph" w:styleId="NoSpacing">
    <w:name w:val="No Spacing"/>
    <w:uiPriority w:val="1"/>
    <w:qFormat/>
    <w:rsid w:val="00EA75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A7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556"/>
    <w:rPr>
      <w:color w:val="0563C1" w:themeColor="hyperlink"/>
      <w:u w:val="single"/>
    </w:rPr>
  </w:style>
  <w:style w:type="paragraph" w:customStyle="1" w:styleId="Normal2">
    <w:name w:val="Normal2"/>
    <w:basedOn w:val="Normal"/>
    <w:rsid w:val="00E70881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rsac.org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arosv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sac.org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</dc:creator>
  <cp:keywords/>
  <dc:description/>
  <cp:lastModifiedBy>Maca</cp:lastModifiedBy>
  <cp:revision>9</cp:revision>
  <dcterms:created xsi:type="dcterms:W3CDTF">2015-10-16T12:02:00Z</dcterms:created>
  <dcterms:modified xsi:type="dcterms:W3CDTF">2017-03-14T06:53:00Z</dcterms:modified>
</cp:coreProperties>
</file>